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E2" w:rsidRPr="00BB0CC1" w:rsidRDefault="00F341E2" w:rsidP="00F341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F341E2" w:rsidRPr="00BB0CC1" w:rsidRDefault="00F341E2" w:rsidP="00F341E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F341E2" w:rsidRPr="00BB0CC1" w:rsidRDefault="00F341E2" w:rsidP="00F341E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Одбор за уставна питања и законодавство</w:t>
      </w:r>
    </w:p>
    <w:p w:rsidR="00F341E2" w:rsidRPr="00BB0CC1" w:rsidRDefault="00F341E2" w:rsidP="00F341E2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 xml:space="preserve">04 Број: </w:t>
      </w:r>
    </w:p>
    <w:p w:rsidR="00F341E2" w:rsidRPr="00BB0CC1" w:rsidRDefault="00F341E2" w:rsidP="00F341E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14. фебруар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2025. године</w:t>
      </w:r>
    </w:p>
    <w:p w:rsidR="00F341E2" w:rsidRPr="00055D14" w:rsidRDefault="00F341E2" w:rsidP="00F341E2">
      <w:pPr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F341E2" w:rsidRPr="00BB0CC1" w:rsidRDefault="00F341E2" w:rsidP="00F341E2">
      <w:pPr>
        <w:spacing w:after="3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 xml:space="preserve">На основу члана 84. Пословника Народне скупштине, Одбор за уставна питања и законодавство, на седници одржаној </w:t>
      </w:r>
      <w:r>
        <w:rPr>
          <w:rFonts w:ascii="Times New Roman" w:hAnsi="Times New Roman"/>
          <w:sz w:val="24"/>
          <w:szCs w:val="24"/>
          <w:lang w:val="sr-Cyrl-RS"/>
        </w:rPr>
        <w:t>14. фебруара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2025. године, донео је </w:t>
      </w:r>
    </w:p>
    <w:p w:rsidR="00F341E2" w:rsidRPr="00BB0CC1" w:rsidRDefault="00F341E2" w:rsidP="00F341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О Д Л У К У</w:t>
      </w:r>
    </w:p>
    <w:p w:rsidR="00F341E2" w:rsidRPr="00BB0CC1" w:rsidRDefault="00F341E2" w:rsidP="00F341E2">
      <w:pPr>
        <w:spacing w:after="36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о организовању</w:t>
      </w:r>
      <w:r>
        <w:rPr>
          <w:rFonts w:ascii="Times New Roman" w:hAnsi="Times New Roman"/>
          <w:sz w:val="24"/>
          <w:szCs w:val="24"/>
          <w:lang w:val="sr-Cyrl-RS"/>
        </w:rPr>
        <w:t xml:space="preserve"> Другог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јавног слушања</w:t>
      </w:r>
    </w:p>
    <w:p w:rsidR="00F341E2" w:rsidRPr="00BB0CC1" w:rsidRDefault="00F341E2" w:rsidP="00F341E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Организује се </w:t>
      </w:r>
      <w:r>
        <w:rPr>
          <w:rFonts w:ascii="Times New Roman" w:hAnsi="Times New Roman"/>
          <w:sz w:val="24"/>
          <w:szCs w:val="24"/>
          <w:lang w:val="sr-Cyrl-RS"/>
        </w:rPr>
        <w:t xml:space="preserve">Друго </w:t>
      </w:r>
      <w:r w:rsidRPr="00BB0CC1">
        <w:rPr>
          <w:rFonts w:ascii="Times New Roman" w:hAnsi="Times New Roman"/>
          <w:sz w:val="24"/>
          <w:szCs w:val="24"/>
          <w:lang w:val="sr-Cyrl-RS"/>
        </w:rPr>
        <w:t>јавно слушање Одбор</w:t>
      </w:r>
      <w:r w:rsidRPr="00BB0CC1">
        <w:rPr>
          <w:rFonts w:ascii="Times New Roman" w:hAnsi="Times New Roman"/>
          <w:sz w:val="24"/>
          <w:szCs w:val="24"/>
          <w:lang w:val="en-US"/>
        </w:rPr>
        <w:t>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за уставна питања и законодавство на тему „Представљање нацрта закона о изменама и допунама Закона о јединственом бирачком списку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који су припремљени у оквиру </w:t>
      </w:r>
      <w:r w:rsidRPr="00FA21FE">
        <w:rPr>
          <w:rFonts w:ascii="Times New Roman" w:hAnsi="Times New Roman"/>
          <w:sz w:val="24"/>
          <w:szCs w:val="24"/>
          <w:lang w:val="sr-Cyrl-RS"/>
        </w:rPr>
        <w:t>Радн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груп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за унапређење изборног процеса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“. </w:t>
      </w:r>
    </w:p>
    <w:p w:rsidR="00F341E2" w:rsidRPr="00BB0CC1" w:rsidRDefault="00F341E2" w:rsidP="003533B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="00ED5C15">
        <w:rPr>
          <w:rFonts w:ascii="Times New Roman" w:hAnsi="Times New Roman"/>
          <w:sz w:val="24"/>
          <w:szCs w:val="24"/>
          <w:lang w:val="sr-Cyrl-RS"/>
        </w:rPr>
        <w:t>Јавно слушање ће се одржати</w:t>
      </w:r>
      <w:r w:rsidRPr="003533B6">
        <w:rPr>
          <w:rFonts w:ascii="Times New Roman" w:hAnsi="Times New Roman"/>
          <w:sz w:val="24"/>
          <w:szCs w:val="24"/>
          <w:lang w:val="sr-Cyrl-RS"/>
        </w:rPr>
        <w:t xml:space="preserve"> 21. фебруара 2025. године, у</w:t>
      </w:r>
      <w:r w:rsidR="00ED5C15">
        <w:rPr>
          <w:rFonts w:ascii="Times New Roman" w:hAnsi="Times New Roman"/>
          <w:sz w:val="24"/>
          <w:szCs w:val="24"/>
          <w:lang w:val="sr-Cyrl-RS"/>
        </w:rPr>
        <w:t xml:space="preserve"> Крагујевцу, у</w:t>
      </w:r>
      <w:r w:rsidRPr="003533B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A562A">
        <w:rPr>
          <w:rFonts w:ascii="Times New Roman" w:hAnsi="Times New Roman"/>
          <w:sz w:val="24"/>
          <w:szCs w:val="24"/>
          <w:lang w:val="sr-Cyrl-RS"/>
        </w:rPr>
        <w:t xml:space="preserve">Великој сали </w:t>
      </w:r>
      <w:r w:rsidR="003533B6" w:rsidRPr="003533B6">
        <w:rPr>
          <w:rFonts w:ascii="Times New Roman" w:hAnsi="Times New Roman"/>
          <w:sz w:val="24"/>
          <w:szCs w:val="24"/>
          <w:lang w:val="sr-Cyrl-RS"/>
        </w:rPr>
        <w:t xml:space="preserve">Скупштине Града, у згради Градске управе </w:t>
      </w:r>
      <w:r w:rsidR="00ED5C15">
        <w:rPr>
          <w:rFonts w:ascii="Times New Roman" w:hAnsi="Times New Roman"/>
          <w:sz w:val="24"/>
          <w:szCs w:val="24"/>
          <w:lang w:val="sr-Cyrl-RS"/>
        </w:rPr>
        <w:t>Града Крагујевца, Трг слободе 3,</w:t>
      </w:r>
      <w:r w:rsidR="00111DBD">
        <w:rPr>
          <w:rFonts w:ascii="Times New Roman" w:hAnsi="Times New Roman"/>
          <w:sz w:val="24"/>
          <w:szCs w:val="24"/>
          <w:lang w:val="sr-Cyrl-RS"/>
        </w:rPr>
        <w:t xml:space="preserve"> са почетком у 11,00 часова.</w:t>
      </w:r>
    </w:p>
    <w:p w:rsidR="00F341E2" w:rsidRPr="006E3C17" w:rsidRDefault="00F341E2" w:rsidP="00F341E2">
      <w:pPr>
        <w:spacing w:after="60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72A80">
        <w:rPr>
          <w:rFonts w:ascii="Times New Roman" w:hAnsi="Times New Roman"/>
          <w:sz w:val="24"/>
          <w:szCs w:val="24"/>
          <w:lang w:val="sr-Cyrl-RS"/>
        </w:rPr>
        <w:t>3. На јавно слушање биће позвани, у складу са чланом 84. став 5. Пословника Народне скупштине, чланови и заменици чланова Одбора за уставна питања и законодавство, сви народни посланици, чланови Радне груп</w:t>
      </w:r>
      <w:r w:rsidRPr="00D72A80">
        <w:rPr>
          <w:rFonts w:ascii="Times New Roman" w:hAnsi="Times New Roman"/>
          <w:sz w:val="24"/>
          <w:szCs w:val="24"/>
          <w:lang w:val="en-US"/>
        </w:rPr>
        <w:t>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за унапређење изборног процеса, представници Повереника за информације од јавног значаја и заштиту података о личности, Министарства државне управе и локалне самоуправе, Министарства унутрашњих послова, Републичке изборне комисије, удружења ЦРТА, Центар за слободне изборе и демократију и Транспарентност Србија, као и Мисије ОЕБС у Србији, Делегације Европске уније у Републици Србији,</w:t>
      </w:r>
      <w:r w:rsidRPr="00D72A80">
        <w:rPr>
          <w:rFonts w:ascii="Times New Roman" w:hAnsi="Times New Roman"/>
          <w:sz w:val="24"/>
          <w:szCs w:val="24"/>
        </w:rPr>
        <w:t xml:space="preserve"> </w:t>
      </w:r>
      <w:r w:rsidRPr="00D72A80">
        <w:rPr>
          <w:rFonts w:ascii="Times New Roman" w:hAnsi="Times New Roman"/>
          <w:sz w:val="24"/>
          <w:szCs w:val="24"/>
          <w:lang w:val="sr-Cyrl-RS"/>
        </w:rPr>
        <w:t>Амбасаде Сједињених Америчких Држава, Амбасаде Уједињеног Краљевства Велике Британије и Северне Ирске, Амбасаде Савезне Републике Немачке, Амбасаде Републике Италије, Амбасаде</w:t>
      </w:r>
      <w:r w:rsidRPr="00D72A80">
        <w:rPr>
          <w:rFonts w:ascii="Times New Roman" w:hAnsi="Times New Roman"/>
          <w:sz w:val="24"/>
          <w:szCs w:val="24"/>
        </w:rPr>
        <w:t xml:space="preserve"> </w:t>
      </w:r>
      <w:r w:rsidRPr="00D72A80">
        <w:rPr>
          <w:rFonts w:ascii="Times New Roman" w:hAnsi="Times New Roman"/>
          <w:sz w:val="24"/>
          <w:szCs w:val="24"/>
          <w:lang w:val="sr-Cyrl-RS"/>
        </w:rPr>
        <w:t>Француске Републике и Амбасаде Краљевине Норвешке</w:t>
      </w:r>
      <w:r w:rsidR="0016654A">
        <w:rPr>
          <w:rFonts w:ascii="Times New Roman" w:hAnsi="Times New Roman"/>
          <w:sz w:val="24"/>
          <w:szCs w:val="24"/>
          <w:lang w:val="sr-Cyrl-RS"/>
        </w:rPr>
        <w:t xml:space="preserve"> и сва</w:t>
      </w:r>
      <w:r w:rsidR="005B336A">
        <w:rPr>
          <w:rFonts w:ascii="Times New Roman" w:hAnsi="Times New Roman"/>
          <w:sz w:val="24"/>
          <w:szCs w:val="24"/>
          <w:lang w:val="sr-Cyrl-RS"/>
        </w:rPr>
        <w:t xml:space="preserve"> заинтересована</w:t>
      </w:r>
      <w:r w:rsidR="00EE0FAC">
        <w:rPr>
          <w:rFonts w:ascii="Times New Roman" w:hAnsi="Times New Roman"/>
          <w:sz w:val="24"/>
          <w:szCs w:val="24"/>
          <w:lang w:val="sr-Cyrl-RS"/>
        </w:rPr>
        <w:t xml:space="preserve"> јавност</w:t>
      </w:r>
      <w:r w:rsidRPr="00D72A80">
        <w:rPr>
          <w:rFonts w:ascii="Times New Roman" w:hAnsi="Times New Roman"/>
          <w:sz w:val="24"/>
          <w:szCs w:val="24"/>
          <w:lang w:val="sr-Cyrl-RS"/>
        </w:rPr>
        <w:t>.</w:t>
      </w:r>
    </w:p>
    <w:p w:rsidR="00F341E2" w:rsidRDefault="00F341E2" w:rsidP="00F341E2">
      <w:pPr>
        <w:tabs>
          <w:tab w:val="center" w:pos="6480"/>
        </w:tabs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822C79">
        <w:rPr>
          <w:rFonts w:ascii="Times New Roman" w:hAnsi="Times New Roman"/>
          <w:sz w:val="24"/>
          <w:szCs w:val="24"/>
          <w:lang w:val="sr-Cyrl-RS"/>
        </w:rPr>
        <w:t>ПРЕДСЕДНИК ОДБОРА</w:t>
      </w:r>
    </w:p>
    <w:p w:rsidR="00F341E2" w:rsidRPr="00822C79" w:rsidRDefault="00F341E2" w:rsidP="00F341E2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822C79">
        <w:rPr>
          <w:rFonts w:ascii="Times New Roman" w:hAnsi="Times New Roman"/>
          <w:sz w:val="24"/>
          <w:szCs w:val="24"/>
          <w:lang w:val="sr-Cyrl-RS"/>
        </w:rPr>
        <w:t>Милица Николић</w:t>
      </w:r>
    </w:p>
    <w:p w:rsidR="0081520D" w:rsidRDefault="0081520D"/>
    <w:p w:rsidR="0043340C" w:rsidRDefault="0043340C"/>
    <w:p w:rsidR="0043340C" w:rsidRDefault="0043340C"/>
    <w:p w:rsidR="0043340C" w:rsidRDefault="0043340C"/>
    <w:p w:rsidR="0043340C" w:rsidRDefault="0043340C"/>
    <w:p w:rsidR="0043340C" w:rsidRPr="00BB0CC1" w:rsidRDefault="0043340C" w:rsidP="0043340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43340C" w:rsidRPr="00BB0CC1" w:rsidRDefault="0043340C" w:rsidP="0043340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43340C" w:rsidRPr="00BB0CC1" w:rsidRDefault="0043340C" w:rsidP="0043340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Одбор за уставна питања и законодавство</w:t>
      </w:r>
    </w:p>
    <w:p w:rsidR="0043340C" w:rsidRPr="00BB0CC1" w:rsidRDefault="0043340C" w:rsidP="0043340C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 xml:space="preserve">04 Број: </w:t>
      </w:r>
    </w:p>
    <w:p w:rsidR="0043340C" w:rsidRPr="00BB0CC1" w:rsidRDefault="0043340C" w:rsidP="0043340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14. фебруар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2025. године</w:t>
      </w:r>
    </w:p>
    <w:p w:rsidR="0043340C" w:rsidRPr="00055D14" w:rsidRDefault="0043340C" w:rsidP="0043340C">
      <w:pPr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43340C" w:rsidRPr="00BB0CC1" w:rsidRDefault="0043340C" w:rsidP="0043340C">
      <w:pPr>
        <w:spacing w:after="3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 xml:space="preserve">На основу члана 84. Пословника Народне скупштине, Одбор за уставна питања и законодавство, на седници одржаној </w:t>
      </w:r>
      <w:r>
        <w:rPr>
          <w:rFonts w:ascii="Times New Roman" w:hAnsi="Times New Roman"/>
          <w:sz w:val="24"/>
          <w:szCs w:val="24"/>
          <w:lang w:val="sr-Cyrl-RS"/>
        </w:rPr>
        <w:t>14. фебруара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2025. године, донео је </w:t>
      </w:r>
    </w:p>
    <w:p w:rsidR="0043340C" w:rsidRPr="00BB0CC1" w:rsidRDefault="0043340C" w:rsidP="004334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О Д Л У К У</w:t>
      </w:r>
    </w:p>
    <w:p w:rsidR="0043340C" w:rsidRPr="00BB0CC1" w:rsidRDefault="0043340C" w:rsidP="0043340C">
      <w:pPr>
        <w:spacing w:after="36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о организовању</w:t>
      </w:r>
      <w:r>
        <w:rPr>
          <w:rFonts w:ascii="Times New Roman" w:hAnsi="Times New Roman"/>
          <w:sz w:val="24"/>
          <w:szCs w:val="24"/>
          <w:lang w:val="sr-Cyrl-RS"/>
        </w:rPr>
        <w:t xml:space="preserve"> Четвртог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јавног слушања</w:t>
      </w:r>
    </w:p>
    <w:p w:rsidR="0043340C" w:rsidRPr="00BB0CC1" w:rsidRDefault="0043340C" w:rsidP="0043340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Организује се </w:t>
      </w:r>
      <w:r>
        <w:rPr>
          <w:rFonts w:ascii="Times New Roman" w:hAnsi="Times New Roman"/>
          <w:sz w:val="24"/>
          <w:szCs w:val="24"/>
          <w:lang w:val="sr-Cyrl-RS"/>
        </w:rPr>
        <w:t xml:space="preserve">Четврто </w:t>
      </w:r>
      <w:r w:rsidRPr="00BB0CC1">
        <w:rPr>
          <w:rFonts w:ascii="Times New Roman" w:hAnsi="Times New Roman"/>
          <w:sz w:val="24"/>
          <w:szCs w:val="24"/>
          <w:lang w:val="sr-Cyrl-RS"/>
        </w:rPr>
        <w:t>јавно слушање Одбор</w:t>
      </w:r>
      <w:r w:rsidRPr="00BB0CC1">
        <w:rPr>
          <w:rFonts w:ascii="Times New Roman" w:hAnsi="Times New Roman"/>
          <w:sz w:val="24"/>
          <w:szCs w:val="24"/>
          <w:lang w:val="en-US"/>
        </w:rPr>
        <w:t>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за уставна питања и законодавство на тему „Представљање нацрта закона о изменама и допунама Закона о јединственом бирачком списку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који су припремљени у оквиру </w:t>
      </w:r>
      <w:r w:rsidRPr="00FA21FE">
        <w:rPr>
          <w:rFonts w:ascii="Times New Roman" w:hAnsi="Times New Roman"/>
          <w:sz w:val="24"/>
          <w:szCs w:val="24"/>
          <w:lang w:val="sr-Cyrl-RS"/>
        </w:rPr>
        <w:t>Радн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груп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за унапређење изборног процеса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“. </w:t>
      </w:r>
    </w:p>
    <w:p w:rsidR="0043340C" w:rsidRPr="00BB0CC1" w:rsidRDefault="0043340C" w:rsidP="0043340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Pr="005B5BE0">
        <w:rPr>
          <w:rFonts w:ascii="Times New Roman" w:hAnsi="Times New Roman"/>
          <w:sz w:val="24"/>
          <w:szCs w:val="24"/>
          <w:lang w:val="sr-Cyrl-RS"/>
        </w:rPr>
        <w:t xml:space="preserve">Јавно слушање ће се одржати у 28. фебруара 2025. године, у </w:t>
      </w:r>
      <w:r>
        <w:rPr>
          <w:rFonts w:ascii="Times New Roman" w:hAnsi="Times New Roman"/>
          <w:sz w:val="24"/>
          <w:szCs w:val="24"/>
          <w:lang w:val="sr-Cyrl-RS"/>
        </w:rPr>
        <w:t>Нишу, са почетком у 12,00 часова.</w:t>
      </w:r>
    </w:p>
    <w:p w:rsidR="0043340C" w:rsidRDefault="0043340C" w:rsidP="0043340C">
      <w:pPr>
        <w:spacing w:after="60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72A80">
        <w:rPr>
          <w:rFonts w:ascii="Times New Roman" w:hAnsi="Times New Roman"/>
          <w:sz w:val="24"/>
          <w:szCs w:val="24"/>
          <w:lang w:val="sr-Cyrl-RS"/>
        </w:rPr>
        <w:t>3. На јавно слушање биће позвани, у складу са чланом 84. став 5. Пословника Народне скупштине, чланови и заменици чланова Одбора за уставна питања и законодавство, сви народни посланици, чланови Радне груп</w:t>
      </w:r>
      <w:r w:rsidRPr="00D72A80">
        <w:rPr>
          <w:rFonts w:ascii="Times New Roman" w:hAnsi="Times New Roman"/>
          <w:sz w:val="24"/>
          <w:szCs w:val="24"/>
          <w:lang w:val="en-US"/>
        </w:rPr>
        <w:t>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за унапређење изборног процеса, представници Повереника за информације од јавног значаја и заштиту података о личности, Министарства државне управе и локалне самоуправе, Министарства унутрашњих послова, Републичке изборне комисије, удружења ЦРТА, Центар за слободне изборе и демократију и Транспарентност Србија, као и Мисије ОЕБС у Србији, Делегације Европске уније у Републици Србији,</w:t>
      </w:r>
      <w:r w:rsidRPr="00D72A80">
        <w:rPr>
          <w:rFonts w:ascii="Times New Roman" w:hAnsi="Times New Roman"/>
          <w:sz w:val="24"/>
          <w:szCs w:val="24"/>
        </w:rPr>
        <w:t xml:space="preserve"> </w:t>
      </w:r>
      <w:r w:rsidRPr="00D72A80">
        <w:rPr>
          <w:rFonts w:ascii="Times New Roman" w:hAnsi="Times New Roman"/>
          <w:sz w:val="24"/>
          <w:szCs w:val="24"/>
          <w:lang w:val="sr-Cyrl-RS"/>
        </w:rPr>
        <w:t>Амбасаде Сједињених Америчких Држава, Амбасаде Уједињеног Краљевства Велике Британије и Северне Ирске, Амбасаде Савезне Републике Немачке, Амбасаде Републике Италије, Амбасаде</w:t>
      </w:r>
      <w:r w:rsidRPr="00D72A80">
        <w:rPr>
          <w:rFonts w:ascii="Times New Roman" w:hAnsi="Times New Roman"/>
          <w:sz w:val="24"/>
          <w:szCs w:val="24"/>
        </w:rPr>
        <w:t xml:space="preserve"> </w:t>
      </w:r>
      <w:r w:rsidRPr="00D72A80">
        <w:rPr>
          <w:rFonts w:ascii="Times New Roman" w:hAnsi="Times New Roman"/>
          <w:sz w:val="24"/>
          <w:szCs w:val="24"/>
          <w:lang w:val="sr-Cyrl-RS"/>
        </w:rPr>
        <w:t>Француске Републик</w:t>
      </w:r>
      <w:r>
        <w:rPr>
          <w:rFonts w:ascii="Times New Roman" w:hAnsi="Times New Roman"/>
          <w:sz w:val="24"/>
          <w:szCs w:val="24"/>
          <w:lang w:val="sr-Cyrl-RS"/>
        </w:rPr>
        <w:t>е и Амбасаде Краљевине Норвешке и сва заинтересована јавност.</w:t>
      </w:r>
    </w:p>
    <w:p w:rsidR="0043340C" w:rsidRPr="006E3C17" w:rsidRDefault="0043340C" w:rsidP="0043340C">
      <w:pPr>
        <w:spacing w:after="60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3340C" w:rsidRDefault="0043340C" w:rsidP="0043340C">
      <w:pPr>
        <w:tabs>
          <w:tab w:val="center" w:pos="6480"/>
        </w:tabs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822C79">
        <w:rPr>
          <w:rFonts w:ascii="Times New Roman" w:hAnsi="Times New Roman"/>
          <w:sz w:val="24"/>
          <w:szCs w:val="24"/>
          <w:lang w:val="sr-Cyrl-RS"/>
        </w:rPr>
        <w:t>ПРЕДСЕДНИК ОДБОРА</w:t>
      </w:r>
    </w:p>
    <w:p w:rsidR="0043340C" w:rsidRPr="00822C79" w:rsidRDefault="0043340C" w:rsidP="0043340C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822C79">
        <w:rPr>
          <w:rFonts w:ascii="Times New Roman" w:hAnsi="Times New Roman"/>
          <w:sz w:val="24"/>
          <w:szCs w:val="24"/>
          <w:lang w:val="sr-Cyrl-RS"/>
        </w:rPr>
        <w:t>Милица Николић</w:t>
      </w:r>
    </w:p>
    <w:p w:rsidR="0043340C" w:rsidRDefault="0043340C" w:rsidP="0043340C"/>
    <w:p w:rsidR="0043340C" w:rsidRDefault="0043340C"/>
    <w:p w:rsidR="0043340C" w:rsidRDefault="0043340C"/>
    <w:p w:rsidR="0043340C" w:rsidRDefault="0043340C"/>
    <w:p w:rsidR="00376D60" w:rsidRPr="00BB0CC1" w:rsidRDefault="00376D60" w:rsidP="00376D6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lastRenderedPageBreak/>
        <w:t>РЕПУБЛИКА СРБИЈА</w:t>
      </w:r>
    </w:p>
    <w:p w:rsidR="00376D60" w:rsidRPr="00BB0CC1" w:rsidRDefault="00376D60" w:rsidP="00376D6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376D60" w:rsidRPr="00BB0CC1" w:rsidRDefault="00376D60" w:rsidP="00376D60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Одбор за уставна питања и законодавство</w:t>
      </w:r>
    </w:p>
    <w:p w:rsidR="00376D60" w:rsidRPr="00BB0CC1" w:rsidRDefault="00376D60" w:rsidP="00376D6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 xml:space="preserve">04 Број: </w:t>
      </w:r>
    </w:p>
    <w:p w:rsidR="00376D60" w:rsidRPr="00BB0CC1" w:rsidRDefault="00376D60" w:rsidP="00376D6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14. фебруар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2025. године</w:t>
      </w:r>
    </w:p>
    <w:p w:rsidR="00376D60" w:rsidRPr="00055D14" w:rsidRDefault="00376D60" w:rsidP="00376D60">
      <w:pPr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376D60" w:rsidRPr="00BB0CC1" w:rsidRDefault="00376D60" w:rsidP="00376D60">
      <w:pPr>
        <w:spacing w:after="36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 xml:space="preserve">На основу члана 84. Пословника Народне скупштине, Одбор за уставна питања и законодавство, на седници одржаној </w:t>
      </w:r>
      <w:r>
        <w:rPr>
          <w:rFonts w:ascii="Times New Roman" w:hAnsi="Times New Roman"/>
          <w:sz w:val="24"/>
          <w:szCs w:val="24"/>
          <w:lang w:val="sr-Cyrl-RS"/>
        </w:rPr>
        <w:t>14. фебруара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2025. године, донео је </w:t>
      </w:r>
    </w:p>
    <w:p w:rsidR="00376D60" w:rsidRPr="00BB0CC1" w:rsidRDefault="00376D60" w:rsidP="00376D6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О Д Л У К У</w:t>
      </w:r>
    </w:p>
    <w:p w:rsidR="00376D60" w:rsidRPr="00BB0CC1" w:rsidRDefault="00376D60" w:rsidP="00376D60">
      <w:pPr>
        <w:spacing w:after="36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>о организовању</w:t>
      </w:r>
      <w:r>
        <w:rPr>
          <w:rFonts w:ascii="Times New Roman" w:hAnsi="Times New Roman"/>
          <w:sz w:val="24"/>
          <w:szCs w:val="24"/>
          <w:lang w:val="sr-Cyrl-RS"/>
        </w:rPr>
        <w:t xml:space="preserve"> Трећег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јавног слушања</w:t>
      </w:r>
    </w:p>
    <w:p w:rsidR="00376D60" w:rsidRPr="00BB0CC1" w:rsidRDefault="00376D60" w:rsidP="00376D6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Организује се </w:t>
      </w:r>
      <w:r>
        <w:rPr>
          <w:rFonts w:ascii="Times New Roman" w:hAnsi="Times New Roman"/>
          <w:sz w:val="24"/>
          <w:szCs w:val="24"/>
          <w:lang w:val="sr-Cyrl-RS"/>
        </w:rPr>
        <w:t xml:space="preserve">Треће </w:t>
      </w:r>
      <w:r w:rsidRPr="00BB0CC1">
        <w:rPr>
          <w:rFonts w:ascii="Times New Roman" w:hAnsi="Times New Roman"/>
          <w:sz w:val="24"/>
          <w:szCs w:val="24"/>
          <w:lang w:val="sr-Cyrl-RS"/>
        </w:rPr>
        <w:t>јавно слушање Одбор</w:t>
      </w:r>
      <w:r w:rsidRPr="00BB0CC1">
        <w:rPr>
          <w:rFonts w:ascii="Times New Roman" w:hAnsi="Times New Roman"/>
          <w:sz w:val="24"/>
          <w:szCs w:val="24"/>
          <w:lang w:val="en-US"/>
        </w:rPr>
        <w:t>a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за уставна питања и законодавство на тему „Представљање нацрта закона о изменама и допунама Закона о јединственом бирачком списку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који су припремљени у оквиру </w:t>
      </w:r>
      <w:r w:rsidRPr="00FA21FE">
        <w:rPr>
          <w:rFonts w:ascii="Times New Roman" w:hAnsi="Times New Roman"/>
          <w:sz w:val="24"/>
          <w:szCs w:val="24"/>
          <w:lang w:val="sr-Cyrl-RS"/>
        </w:rPr>
        <w:t>Радн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груп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Pr="00FA21FE">
        <w:rPr>
          <w:rFonts w:ascii="Times New Roman" w:hAnsi="Times New Roman"/>
          <w:sz w:val="24"/>
          <w:szCs w:val="24"/>
          <w:lang w:val="sr-Cyrl-RS"/>
        </w:rPr>
        <w:t xml:space="preserve"> за унапређење изборног процеса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“. </w:t>
      </w:r>
    </w:p>
    <w:p w:rsidR="00376D60" w:rsidRPr="00BB0CC1" w:rsidRDefault="00376D60" w:rsidP="00376D6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 w:rsidRPr="00BB0CC1">
        <w:rPr>
          <w:rFonts w:ascii="Times New Roman" w:hAnsi="Times New Roman"/>
          <w:sz w:val="24"/>
          <w:szCs w:val="24"/>
          <w:lang w:val="sr-Cyrl-RS"/>
        </w:rPr>
        <w:t xml:space="preserve">2. Јавно слушање </w:t>
      </w:r>
      <w:r>
        <w:rPr>
          <w:rFonts w:ascii="Times New Roman" w:hAnsi="Times New Roman"/>
          <w:sz w:val="24"/>
          <w:szCs w:val="24"/>
          <w:lang w:val="sr-Cyrl-RS"/>
        </w:rPr>
        <w:t>ће се одржати 26. фебруара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2025. године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BB0CC1">
        <w:rPr>
          <w:rFonts w:ascii="Times New Roman" w:hAnsi="Times New Roman"/>
          <w:sz w:val="24"/>
          <w:szCs w:val="24"/>
          <w:lang w:val="sr-Cyrl-RS"/>
        </w:rPr>
        <w:t xml:space="preserve"> у </w:t>
      </w:r>
      <w:r>
        <w:rPr>
          <w:rFonts w:ascii="Times New Roman" w:hAnsi="Times New Roman"/>
          <w:sz w:val="24"/>
          <w:szCs w:val="24"/>
          <w:lang w:val="sr-Cyrl-RS"/>
        </w:rPr>
        <w:t>Новом Саду, са почетком у 10,00 часова.</w:t>
      </w:r>
    </w:p>
    <w:p w:rsidR="00376D60" w:rsidRDefault="00376D60" w:rsidP="00376D60">
      <w:pPr>
        <w:spacing w:after="60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D72A80">
        <w:rPr>
          <w:rFonts w:ascii="Times New Roman" w:hAnsi="Times New Roman"/>
          <w:sz w:val="24"/>
          <w:szCs w:val="24"/>
          <w:lang w:val="sr-Cyrl-RS"/>
        </w:rPr>
        <w:t>3. На јавно слушање биће позвани, у складу са чланом 84. став 5. Пословника Народне скупштине, чланови и заменици чланова Одбора за уставна питања и законодавство, сви народни посланици, чланови Радне груп</w:t>
      </w:r>
      <w:r w:rsidRPr="00D72A80">
        <w:rPr>
          <w:rFonts w:ascii="Times New Roman" w:hAnsi="Times New Roman"/>
          <w:sz w:val="24"/>
          <w:szCs w:val="24"/>
          <w:lang w:val="en-US"/>
        </w:rPr>
        <w:t>e</w:t>
      </w:r>
      <w:r w:rsidRPr="00D72A80">
        <w:rPr>
          <w:rFonts w:ascii="Times New Roman" w:hAnsi="Times New Roman"/>
          <w:sz w:val="24"/>
          <w:szCs w:val="24"/>
          <w:lang w:val="sr-Cyrl-RS"/>
        </w:rPr>
        <w:t xml:space="preserve"> за унапређење изборног процеса, представници Повереника за информације од јавног значаја и заштиту података о личности, Министарства државне управе и локалне самоуправе, Министарства унутрашњих послова, Републичке изборне комисије, удружења ЦРТА, Центар за слободне изборе и демократију и Транспарентност Србија, као и Мисије ОЕБС у Србији, Делегације Европске уније у Републици Србији,</w:t>
      </w:r>
      <w:r w:rsidRPr="00D72A80">
        <w:rPr>
          <w:rFonts w:ascii="Times New Roman" w:hAnsi="Times New Roman"/>
          <w:sz w:val="24"/>
          <w:szCs w:val="24"/>
        </w:rPr>
        <w:t xml:space="preserve"> </w:t>
      </w:r>
      <w:r w:rsidRPr="00D72A80">
        <w:rPr>
          <w:rFonts w:ascii="Times New Roman" w:hAnsi="Times New Roman"/>
          <w:sz w:val="24"/>
          <w:szCs w:val="24"/>
          <w:lang w:val="sr-Cyrl-RS"/>
        </w:rPr>
        <w:t>Амбасаде Сједињених Америчких Држава, Амбасаде Уједињеног Краљевства Велике Британије и Северне Ирске, Амбасаде Савезне Републике Немачке, Амбасаде Републике Италије, Амбасаде</w:t>
      </w:r>
      <w:r w:rsidRPr="00D72A80">
        <w:rPr>
          <w:rFonts w:ascii="Times New Roman" w:hAnsi="Times New Roman"/>
          <w:sz w:val="24"/>
          <w:szCs w:val="24"/>
        </w:rPr>
        <w:t xml:space="preserve"> </w:t>
      </w:r>
      <w:r w:rsidRPr="00D72A80">
        <w:rPr>
          <w:rFonts w:ascii="Times New Roman" w:hAnsi="Times New Roman"/>
          <w:sz w:val="24"/>
          <w:szCs w:val="24"/>
          <w:lang w:val="sr-Cyrl-RS"/>
        </w:rPr>
        <w:t>Француске Републик</w:t>
      </w:r>
      <w:r>
        <w:rPr>
          <w:rFonts w:ascii="Times New Roman" w:hAnsi="Times New Roman"/>
          <w:sz w:val="24"/>
          <w:szCs w:val="24"/>
          <w:lang w:val="sr-Cyrl-RS"/>
        </w:rPr>
        <w:t>е и Амбасаде Краљевине Норвешке и сва заинтересована јавност.</w:t>
      </w:r>
    </w:p>
    <w:p w:rsidR="00376D60" w:rsidRPr="006E3C17" w:rsidRDefault="00376D60" w:rsidP="00376D60">
      <w:pPr>
        <w:spacing w:after="60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76D60" w:rsidRDefault="00376D60" w:rsidP="00376D60">
      <w:pPr>
        <w:tabs>
          <w:tab w:val="center" w:pos="6480"/>
        </w:tabs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822C79">
        <w:rPr>
          <w:rFonts w:ascii="Times New Roman" w:hAnsi="Times New Roman"/>
          <w:sz w:val="24"/>
          <w:szCs w:val="24"/>
          <w:lang w:val="sr-Cyrl-RS"/>
        </w:rPr>
        <w:t>ПРЕДСЕДНИК ОДБОРА</w:t>
      </w:r>
    </w:p>
    <w:p w:rsidR="00376D60" w:rsidRPr="00822C79" w:rsidRDefault="00376D60" w:rsidP="00376D60">
      <w:pPr>
        <w:tabs>
          <w:tab w:val="center" w:pos="6480"/>
        </w:tabs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Pr="00822C79">
        <w:rPr>
          <w:rFonts w:ascii="Times New Roman" w:hAnsi="Times New Roman"/>
          <w:sz w:val="24"/>
          <w:szCs w:val="24"/>
          <w:lang w:val="sr-Cyrl-RS"/>
        </w:rPr>
        <w:t>Милица Николић</w:t>
      </w:r>
    </w:p>
    <w:p w:rsidR="00376D60" w:rsidRDefault="00376D60" w:rsidP="00376D60"/>
    <w:p w:rsidR="00376D60" w:rsidRDefault="00376D60" w:rsidP="00376D60"/>
    <w:p w:rsidR="0043340C" w:rsidRDefault="0043340C">
      <w:bookmarkStart w:id="0" w:name="_GoBack"/>
      <w:bookmarkEnd w:id="0"/>
    </w:p>
    <w:sectPr w:rsidR="0043340C" w:rsidSect="00822C79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E2"/>
    <w:rsid w:val="00111DBD"/>
    <w:rsid w:val="0016654A"/>
    <w:rsid w:val="001A562A"/>
    <w:rsid w:val="003533B6"/>
    <w:rsid w:val="00376D60"/>
    <w:rsid w:val="0043340C"/>
    <w:rsid w:val="005B336A"/>
    <w:rsid w:val="0081520D"/>
    <w:rsid w:val="00B35DF1"/>
    <w:rsid w:val="00DB7DF6"/>
    <w:rsid w:val="00ED5C15"/>
    <w:rsid w:val="00EE0FAC"/>
    <w:rsid w:val="00F3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627D1"/>
  <w15:chartTrackingRefBased/>
  <w15:docId w15:val="{D7ED316F-E4B4-4D90-B7ED-B2A8D830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1E2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Sandra Stankovic</cp:lastModifiedBy>
  <cp:revision>11</cp:revision>
  <dcterms:created xsi:type="dcterms:W3CDTF">2025-02-13T10:05:00Z</dcterms:created>
  <dcterms:modified xsi:type="dcterms:W3CDTF">2025-04-11T11:03:00Z</dcterms:modified>
</cp:coreProperties>
</file>